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13" w:rsidRDefault="00AB01CB">
      <w:pPr>
        <w:tabs>
          <w:tab w:val="left" w:pos="6855"/>
        </w:tabs>
      </w:pPr>
      <w:r>
        <w:rPr>
          <w:rStyle w:val="None"/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3996690</wp:posOffset>
            </wp:positionH>
            <wp:positionV relativeFrom="line">
              <wp:posOffset>-177163</wp:posOffset>
            </wp:positionV>
            <wp:extent cx="1588770" cy="614680"/>
            <wp:effectExtent l="0" t="0" r="0" b="0"/>
            <wp:wrapNone/>
            <wp:docPr id="1073741825" name="officeArt object" descr="Рисунок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39" descr="Рисунок 39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614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</w:rPr>
        <w:tab/>
      </w:r>
    </w:p>
    <w:p w:rsidR="002A2213" w:rsidRDefault="00AB01CB">
      <w:pPr>
        <w:rPr>
          <w:rStyle w:val="None"/>
          <w:rFonts w:ascii="Arial" w:eastAsia="Arial" w:hAnsi="Arial" w:cs="Arial"/>
          <w:b/>
          <w:bCs/>
          <w:i/>
          <w:iCs/>
          <w:sz w:val="44"/>
          <w:szCs w:val="44"/>
        </w:rPr>
      </w:pPr>
      <w:r>
        <w:rPr>
          <w:rStyle w:val="None"/>
          <w:rFonts w:ascii="Arial" w:hAnsi="Arial"/>
          <w:b/>
          <w:bCs/>
          <w:i/>
          <w:iCs/>
          <w:sz w:val="44"/>
          <w:szCs w:val="44"/>
        </w:rPr>
        <w:t>Пресс</w:t>
      </w:r>
      <w:r>
        <w:rPr>
          <w:rStyle w:val="None"/>
          <w:rFonts w:ascii="Arial" w:hAnsi="Arial"/>
          <w:b/>
          <w:bCs/>
          <w:i/>
          <w:iCs/>
          <w:sz w:val="44"/>
          <w:szCs w:val="44"/>
        </w:rPr>
        <w:t>-</w:t>
      </w:r>
      <w:r>
        <w:rPr>
          <w:rStyle w:val="None"/>
          <w:rFonts w:ascii="Arial" w:hAnsi="Arial"/>
          <w:b/>
          <w:bCs/>
          <w:i/>
          <w:iCs/>
          <w:sz w:val="44"/>
          <w:szCs w:val="44"/>
        </w:rPr>
        <w:t>релиз</w:t>
      </w:r>
    </w:p>
    <w:p w:rsidR="002A2213" w:rsidRDefault="002A2213">
      <w:pPr>
        <w:jc w:val="right"/>
        <w:rPr>
          <w:rStyle w:val="None"/>
          <w:rFonts w:ascii="Arial" w:eastAsia="Arial" w:hAnsi="Arial" w:cs="Arial"/>
          <w:sz w:val="22"/>
          <w:szCs w:val="22"/>
        </w:rPr>
      </w:pPr>
    </w:p>
    <w:p w:rsidR="002A2213" w:rsidRDefault="002A2213">
      <w:pPr>
        <w:rPr>
          <w:rStyle w:val="None"/>
          <w:rFonts w:ascii="Arial" w:eastAsia="Arial" w:hAnsi="Arial" w:cs="Arial"/>
          <w:sz w:val="22"/>
          <w:szCs w:val="22"/>
        </w:rPr>
      </w:pPr>
    </w:p>
    <w:p w:rsidR="002A2213" w:rsidRDefault="00AB01CB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4</w:t>
      </w:r>
      <w:r>
        <w:rPr>
          <w:rStyle w:val="None"/>
          <w:rFonts w:ascii="Arial" w:hAnsi="Arial"/>
          <w:sz w:val="22"/>
          <w:szCs w:val="22"/>
        </w:rPr>
        <w:t xml:space="preserve"> сентября </w:t>
      </w:r>
      <w:r>
        <w:rPr>
          <w:rStyle w:val="None"/>
          <w:rFonts w:ascii="Arial" w:hAnsi="Arial"/>
          <w:sz w:val="22"/>
          <w:szCs w:val="22"/>
        </w:rPr>
        <w:t xml:space="preserve">2019 </w:t>
      </w:r>
      <w:r>
        <w:rPr>
          <w:rStyle w:val="None"/>
          <w:rFonts w:ascii="Arial" w:hAnsi="Arial"/>
          <w:sz w:val="22"/>
          <w:szCs w:val="22"/>
        </w:rPr>
        <w:t>года</w:t>
      </w:r>
    </w:p>
    <w:p w:rsidR="002A2213" w:rsidRDefault="002A2213">
      <w:pPr>
        <w:jc w:val="both"/>
        <w:rPr>
          <w:rStyle w:val="None"/>
          <w:rFonts w:ascii="Arial" w:eastAsia="Arial" w:hAnsi="Arial" w:cs="Arial"/>
          <w:b/>
          <w:bCs/>
          <w:sz w:val="28"/>
          <w:szCs w:val="28"/>
        </w:rPr>
      </w:pPr>
    </w:p>
    <w:p w:rsidR="002A2213" w:rsidRDefault="00AB01CB">
      <w:pPr>
        <w:rPr>
          <w:rStyle w:val="None"/>
          <w:rFonts w:ascii="Arial" w:eastAsia="Arial" w:hAnsi="Arial" w:cs="Arial"/>
          <w:b/>
          <w:bCs/>
          <w:sz w:val="28"/>
          <w:szCs w:val="28"/>
        </w:rPr>
      </w:pPr>
      <w:r>
        <w:rPr>
          <w:rStyle w:val="None"/>
          <w:rFonts w:ascii="Arial" w:hAnsi="Arial"/>
          <w:b/>
          <w:bCs/>
          <w:sz w:val="28"/>
          <w:szCs w:val="28"/>
        </w:rPr>
        <w:t xml:space="preserve">ВТБ и Камчатский край развивают сотрудничество </w:t>
      </w:r>
    </w:p>
    <w:p w:rsidR="002A2213" w:rsidRDefault="002A2213">
      <w:pPr>
        <w:jc w:val="both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:rsidR="002A2213" w:rsidRDefault="00AB01CB">
      <w:pPr>
        <w:jc w:val="both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4 </w:t>
      </w:r>
      <w:r>
        <w:rPr>
          <w:rStyle w:val="None"/>
          <w:rFonts w:ascii="Arial" w:hAnsi="Arial"/>
          <w:sz w:val="22"/>
          <w:szCs w:val="22"/>
        </w:rPr>
        <w:t xml:space="preserve">сентября в рамках Восточного экономического форума заместитель президента </w:t>
      </w:r>
      <w:r>
        <w:rPr>
          <w:rStyle w:val="None"/>
          <w:rFonts w:ascii="Arial" w:hAnsi="Arial"/>
          <w:sz w:val="22"/>
          <w:szCs w:val="22"/>
        </w:rPr>
        <w:t xml:space="preserve">- </w:t>
      </w:r>
      <w:r>
        <w:rPr>
          <w:rStyle w:val="None"/>
          <w:rFonts w:ascii="Arial" w:hAnsi="Arial"/>
          <w:sz w:val="22"/>
          <w:szCs w:val="22"/>
        </w:rPr>
        <w:t xml:space="preserve">председателя правления банка ВТБ Денис Бортников и губернатор Камчатского края Владимир </w:t>
      </w:r>
      <w:proofErr w:type="spellStart"/>
      <w:r>
        <w:rPr>
          <w:rStyle w:val="None"/>
          <w:rFonts w:ascii="Arial" w:hAnsi="Arial"/>
          <w:sz w:val="22"/>
          <w:szCs w:val="22"/>
        </w:rPr>
        <w:t>Илюхин</w:t>
      </w:r>
      <w:proofErr w:type="spellEnd"/>
      <w:r>
        <w:rPr>
          <w:rStyle w:val="None"/>
          <w:rFonts w:ascii="Arial" w:hAnsi="Arial"/>
          <w:sz w:val="22"/>
          <w:szCs w:val="22"/>
        </w:rPr>
        <w:t xml:space="preserve"> подписали соглашение о сотрудничестве</w:t>
      </w:r>
      <w:r>
        <w:rPr>
          <w:rStyle w:val="None"/>
          <w:rFonts w:ascii="Arial" w:hAnsi="Arial"/>
          <w:sz w:val="22"/>
          <w:szCs w:val="22"/>
        </w:rPr>
        <w:t xml:space="preserve">. </w:t>
      </w:r>
    </w:p>
    <w:p w:rsidR="002A2213" w:rsidRDefault="002A2213">
      <w:pPr>
        <w:jc w:val="both"/>
        <w:rPr>
          <w:rStyle w:val="None"/>
          <w:rFonts w:ascii="Arial" w:eastAsia="Arial" w:hAnsi="Arial" w:cs="Arial"/>
          <w:sz w:val="22"/>
          <w:szCs w:val="22"/>
        </w:rPr>
      </w:pPr>
    </w:p>
    <w:p w:rsidR="002A2213" w:rsidRDefault="00AB01CB">
      <w:pPr>
        <w:jc w:val="both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Документ предусматривает взаимодействие сторон в области реализации экономической</w:t>
      </w:r>
      <w:r>
        <w:rPr>
          <w:rStyle w:val="None"/>
          <w:rFonts w:ascii="Arial" w:hAnsi="Arial"/>
          <w:sz w:val="22"/>
          <w:szCs w:val="22"/>
        </w:rPr>
        <w:t xml:space="preserve">, </w:t>
      </w:r>
      <w:r>
        <w:rPr>
          <w:rStyle w:val="None"/>
          <w:rFonts w:ascii="Arial" w:hAnsi="Arial"/>
          <w:sz w:val="22"/>
          <w:szCs w:val="22"/>
        </w:rPr>
        <w:t>инвестиционной и социальной политики</w:t>
      </w:r>
      <w:r>
        <w:rPr>
          <w:rStyle w:val="None"/>
          <w:rFonts w:ascii="Arial" w:hAnsi="Arial"/>
          <w:sz w:val="22"/>
          <w:szCs w:val="22"/>
        </w:rPr>
        <w:t xml:space="preserve">. </w:t>
      </w:r>
      <w:r>
        <w:rPr>
          <w:rStyle w:val="None"/>
          <w:rFonts w:ascii="Arial" w:hAnsi="Arial"/>
          <w:sz w:val="22"/>
          <w:szCs w:val="22"/>
        </w:rPr>
        <w:t xml:space="preserve">Особое внимание банк и регион намерены уделить внедрению современных банковских </w:t>
      </w:r>
      <w:r>
        <w:rPr>
          <w:rStyle w:val="None"/>
          <w:rFonts w:ascii="Arial" w:hAnsi="Arial"/>
          <w:sz w:val="22"/>
          <w:szCs w:val="22"/>
        </w:rPr>
        <w:t>технологий</w:t>
      </w:r>
      <w:r>
        <w:rPr>
          <w:rStyle w:val="None"/>
          <w:rFonts w:ascii="Arial" w:hAnsi="Arial"/>
          <w:sz w:val="22"/>
          <w:szCs w:val="22"/>
        </w:rPr>
        <w:t xml:space="preserve">, </w:t>
      </w:r>
      <w:r>
        <w:rPr>
          <w:rStyle w:val="None"/>
          <w:rFonts w:ascii="Arial" w:hAnsi="Arial"/>
          <w:sz w:val="22"/>
          <w:szCs w:val="22"/>
        </w:rPr>
        <w:t>поддержке инновационного развития промышленного комплекса</w:t>
      </w:r>
      <w:r>
        <w:rPr>
          <w:rStyle w:val="None"/>
          <w:rFonts w:ascii="Arial" w:hAnsi="Arial"/>
          <w:sz w:val="22"/>
          <w:szCs w:val="22"/>
        </w:rPr>
        <w:t xml:space="preserve">, </w:t>
      </w:r>
      <w:r>
        <w:rPr>
          <w:rStyle w:val="None"/>
          <w:rFonts w:ascii="Arial" w:hAnsi="Arial"/>
          <w:sz w:val="22"/>
          <w:szCs w:val="22"/>
        </w:rPr>
        <w:t>технического перевооружения и модернизации предприятий</w:t>
      </w:r>
      <w:r>
        <w:rPr>
          <w:rStyle w:val="None"/>
          <w:rFonts w:ascii="Arial" w:hAnsi="Arial"/>
          <w:sz w:val="22"/>
          <w:szCs w:val="22"/>
        </w:rPr>
        <w:t xml:space="preserve">. </w:t>
      </w:r>
      <w:r>
        <w:rPr>
          <w:rStyle w:val="None"/>
          <w:rFonts w:ascii="Arial" w:hAnsi="Arial"/>
          <w:sz w:val="22"/>
          <w:szCs w:val="22"/>
        </w:rPr>
        <w:t>В качестве приоритетного направления сотрудничества также определено развитие системы кредитования в регионе</w:t>
      </w:r>
      <w:r>
        <w:rPr>
          <w:rStyle w:val="None"/>
          <w:rFonts w:ascii="Arial" w:hAnsi="Arial"/>
          <w:sz w:val="22"/>
          <w:szCs w:val="22"/>
        </w:rPr>
        <w:t xml:space="preserve">, </w:t>
      </w:r>
      <w:r>
        <w:rPr>
          <w:rStyle w:val="None"/>
          <w:rFonts w:ascii="Arial" w:hAnsi="Arial"/>
          <w:sz w:val="22"/>
          <w:szCs w:val="22"/>
        </w:rPr>
        <w:t>в том числе в рамка</w:t>
      </w:r>
      <w:r>
        <w:rPr>
          <w:rStyle w:val="None"/>
          <w:rFonts w:ascii="Arial" w:hAnsi="Arial"/>
          <w:sz w:val="22"/>
          <w:szCs w:val="22"/>
        </w:rPr>
        <w:t>х льготных программ поддержки бизнеса</w:t>
      </w:r>
      <w:r>
        <w:rPr>
          <w:rStyle w:val="None"/>
          <w:rFonts w:ascii="Arial" w:hAnsi="Arial"/>
          <w:sz w:val="22"/>
          <w:szCs w:val="22"/>
        </w:rPr>
        <w:t xml:space="preserve">. </w:t>
      </w:r>
    </w:p>
    <w:p w:rsidR="002A2213" w:rsidRDefault="002A2213">
      <w:pPr>
        <w:jc w:val="both"/>
        <w:rPr>
          <w:rStyle w:val="None"/>
          <w:rFonts w:ascii="Arial" w:eastAsia="Arial" w:hAnsi="Arial" w:cs="Arial"/>
          <w:sz w:val="22"/>
          <w:szCs w:val="22"/>
        </w:rPr>
      </w:pPr>
    </w:p>
    <w:p w:rsidR="002A2213" w:rsidRPr="0079130F" w:rsidRDefault="00AB01CB">
      <w:pPr>
        <w:jc w:val="both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Денис Бортников</w:t>
      </w:r>
      <w:r>
        <w:rPr>
          <w:rStyle w:val="None"/>
          <w:rFonts w:ascii="Arial" w:hAnsi="Arial"/>
          <w:sz w:val="22"/>
          <w:szCs w:val="22"/>
        </w:rPr>
        <w:t xml:space="preserve">, </w:t>
      </w:r>
      <w:r>
        <w:rPr>
          <w:rStyle w:val="None"/>
          <w:rFonts w:ascii="Arial" w:hAnsi="Arial"/>
          <w:sz w:val="22"/>
          <w:szCs w:val="22"/>
        </w:rPr>
        <w:t xml:space="preserve">заместитель президента </w:t>
      </w:r>
      <w:r>
        <w:rPr>
          <w:rStyle w:val="None"/>
          <w:rFonts w:ascii="Arial" w:hAnsi="Arial"/>
          <w:sz w:val="22"/>
          <w:szCs w:val="22"/>
        </w:rPr>
        <w:t xml:space="preserve">- </w:t>
      </w:r>
      <w:r>
        <w:rPr>
          <w:rStyle w:val="None"/>
          <w:rFonts w:ascii="Arial" w:hAnsi="Arial"/>
          <w:sz w:val="22"/>
          <w:szCs w:val="22"/>
        </w:rPr>
        <w:t>председателя правления ВТБ</w:t>
      </w:r>
      <w:r>
        <w:rPr>
          <w:rStyle w:val="None"/>
          <w:rFonts w:ascii="Arial" w:hAnsi="Arial"/>
          <w:sz w:val="22"/>
          <w:szCs w:val="22"/>
        </w:rPr>
        <w:t>,</w:t>
      </w:r>
      <w:r>
        <w:rPr>
          <w:rStyle w:val="None"/>
          <w:rFonts w:ascii="Arial" w:hAnsi="Arial"/>
          <w:sz w:val="22"/>
          <w:szCs w:val="22"/>
        </w:rPr>
        <w:t xml:space="preserve"> в ходе подписания соглашения отметил</w:t>
      </w:r>
      <w:r>
        <w:rPr>
          <w:rStyle w:val="None"/>
          <w:rFonts w:ascii="Arial" w:hAnsi="Arial"/>
          <w:sz w:val="22"/>
          <w:szCs w:val="22"/>
        </w:rPr>
        <w:t xml:space="preserve">: </w:t>
      </w:r>
      <w:r>
        <w:rPr>
          <w:rStyle w:val="None"/>
          <w:rFonts w:ascii="Arial" w:hAnsi="Arial"/>
          <w:sz w:val="22"/>
          <w:szCs w:val="22"/>
        </w:rPr>
        <w:t>«Мы высоко оцениваем перспективы сотрудничества с Камчатским краем</w:t>
      </w:r>
      <w:r>
        <w:rPr>
          <w:rStyle w:val="None"/>
          <w:rFonts w:ascii="Arial" w:hAnsi="Arial"/>
          <w:sz w:val="22"/>
          <w:szCs w:val="22"/>
        </w:rPr>
        <w:t xml:space="preserve">. </w:t>
      </w:r>
      <w:r>
        <w:rPr>
          <w:rStyle w:val="None"/>
          <w:rFonts w:ascii="Arial" w:hAnsi="Arial"/>
          <w:sz w:val="22"/>
          <w:szCs w:val="22"/>
        </w:rPr>
        <w:t>Подписанное сегодня соглашение будет сп</w:t>
      </w:r>
      <w:r>
        <w:rPr>
          <w:rStyle w:val="None"/>
          <w:rFonts w:ascii="Arial" w:hAnsi="Arial"/>
          <w:sz w:val="22"/>
          <w:szCs w:val="22"/>
        </w:rPr>
        <w:t>особствовать усилению взаимодействия и эффективной поддержке значимых региональных проектов</w:t>
      </w:r>
      <w:r>
        <w:rPr>
          <w:rStyle w:val="None"/>
          <w:rFonts w:ascii="Arial" w:hAnsi="Arial"/>
          <w:sz w:val="22"/>
          <w:szCs w:val="22"/>
        </w:rPr>
        <w:t xml:space="preserve">, </w:t>
      </w:r>
      <w:r>
        <w:rPr>
          <w:rStyle w:val="None"/>
          <w:rFonts w:ascii="Arial" w:hAnsi="Arial"/>
          <w:sz w:val="22"/>
          <w:szCs w:val="22"/>
        </w:rPr>
        <w:t>особенно реализуемых малым и средним бизнесом</w:t>
      </w:r>
      <w:r>
        <w:rPr>
          <w:rStyle w:val="None"/>
          <w:rFonts w:ascii="Arial" w:hAnsi="Arial"/>
          <w:sz w:val="22"/>
          <w:szCs w:val="22"/>
        </w:rPr>
        <w:t xml:space="preserve">. </w:t>
      </w:r>
      <w:r>
        <w:rPr>
          <w:rStyle w:val="None"/>
          <w:rFonts w:ascii="Arial" w:hAnsi="Arial"/>
          <w:sz w:val="22"/>
          <w:szCs w:val="22"/>
        </w:rPr>
        <w:t xml:space="preserve">Сегодня среди наших клиентов этого сегмента на Камчатке — </w:t>
      </w:r>
      <w:r>
        <w:rPr>
          <w:rStyle w:val="None"/>
          <w:rFonts w:ascii="Arial" w:hAnsi="Arial"/>
          <w:sz w:val="22"/>
          <w:szCs w:val="22"/>
        </w:rPr>
        <w:t xml:space="preserve">2000 </w:t>
      </w:r>
      <w:r>
        <w:rPr>
          <w:rStyle w:val="None"/>
          <w:rFonts w:ascii="Arial" w:hAnsi="Arial"/>
          <w:sz w:val="22"/>
          <w:szCs w:val="22"/>
        </w:rPr>
        <w:t>предприятий</w:t>
      </w:r>
      <w:r>
        <w:rPr>
          <w:rStyle w:val="None"/>
          <w:rFonts w:ascii="Arial" w:hAnsi="Arial"/>
          <w:sz w:val="22"/>
          <w:szCs w:val="22"/>
        </w:rPr>
        <w:t xml:space="preserve">. </w:t>
      </w:r>
      <w:r>
        <w:rPr>
          <w:rStyle w:val="None"/>
          <w:rFonts w:ascii="Arial" w:hAnsi="Arial"/>
          <w:sz w:val="22"/>
          <w:szCs w:val="22"/>
        </w:rPr>
        <w:t>Кредитный портфель в сегменте среднего и</w:t>
      </w:r>
      <w:r>
        <w:rPr>
          <w:rStyle w:val="None"/>
          <w:rFonts w:ascii="Arial" w:hAnsi="Arial"/>
          <w:sz w:val="22"/>
          <w:szCs w:val="22"/>
        </w:rPr>
        <w:t xml:space="preserve"> малого бизнеса в регионе составляет </w:t>
      </w:r>
      <w:r>
        <w:rPr>
          <w:rStyle w:val="None"/>
          <w:rFonts w:ascii="Arial" w:hAnsi="Arial"/>
          <w:sz w:val="22"/>
          <w:szCs w:val="22"/>
        </w:rPr>
        <w:t xml:space="preserve">12,4 </w:t>
      </w:r>
      <w:proofErr w:type="gramStart"/>
      <w:r>
        <w:rPr>
          <w:rStyle w:val="None"/>
          <w:rFonts w:ascii="Arial" w:hAnsi="Arial"/>
          <w:sz w:val="22"/>
          <w:szCs w:val="22"/>
        </w:rPr>
        <w:t>млрд</w:t>
      </w:r>
      <w:proofErr w:type="gramEnd"/>
      <w:r>
        <w:rPr>
          <w:rStyle w:val="None"/>
          <w:rFonts w:ascii="Arial" w:hAnsi="Arial"/>
          <w:sz w:val="22"/>
          <w:szCs w:val="22"/>
        </w:rPr>
        <w:t xml:space="preserve"> рублей</w:t>
      </w:r>
      <w:r>
        <w:rPr>
          <w:rStyle w:val="None"/>
          <w:rFonts w:ascii="Arial" w:hAnsi="Arial"/>
          <w:sz w:val="22"/>
          <w:szCs w:val="22"/>
        </w:rPr>
        <w:t xml:space="preserve">, </w:t>
      </w:r>
      <w:r>
        <w:rPr>
          <w:rStyle w:val="None"/>
          <w:rFonts w:ascii="Arial" w:hAnsi="Arial"/>
          <w:sz w:val="22"/>
          <w:szCs w:val="22"/>
        </w:rPr>
        <w:t xml:space="preserve">а портфель привлеченных средств превышает </w:t>
      </w:r>
      <w:r>
        <w:rPr>
          <w:rStyle w:val="None"/>
          <w:rFonts w:ascii="Arial" w:hAnsi="Arial"/>
          <w:sz w:val="22"/>
          <w:szCs w:val="22"/>
        </w:rPr>
        <w:t xml:space="preserve">10,8 </w:t>
      </w:r>
      <w:r>
        <w:rPr>
          <w:rStyle w:val="None"/>
          <w:rFonts w:ascii="Arial" w:hAnsi="Arial"/>
          <w:sz w:val="22"/>
          <w:szCs w:val="22"/>
        </w:rPr>
        <w:t>млрд рублей</w:t>
      </w:r>
      <w:r>
        <w:rPr>
          <w:rStyle w:val="None"/>
          <w:rFonts w:ascii="Arial" w:hAnsi="Arial"/>
          <w:sz w:val="22"/>
          <w:szCs w:val="22"/>
        </w:rPr>
        <w:t xml:space="preserve">. </w:t>
      </w:r>
      <w:r>
        <w:rPr>
          <w:rStyle w:val="None"/>
          <w:rFonts w:ascii="Arial" w:hAnsi="Arial"/>
          <w:sz w:val="22"/>
          <w:szCs w:val="22"/>
        </w:rPr>
        <w:t xml:space="preserve">Мы намерены увеличить эти показатели за счет исполнения стратегических задач банка по совершенствованию качества сервиса и развитию цифровых </w:t>
      </w:r>
      <w:bookmarkStart w:id="0" w:name="_GoBack"/>
      <w:r w:rsidRPr="0079130F">
        <w:rPr>
          <w:rStyle w:val="None"/>
          <w:rFonts w:ascii="Arial" w:hAnsi="Arial"/>
          <w:sz w:val="22"/>
          <w:szCs w:val="22"/>
        </w:rPr>
        <w:t>продуктов»</w:t>
      </w:r>
      <w:r w:rsidRPr="0079130F">
        <w:rPr>
          <w:rStyle w:val="None"/>
          <w:rFonts w:ascii="Arial" w:hAnsi="Arial"/>
          <w:sz w:val="22"/>
          <w:szCs w:val="22"/>
        </w:rPr>
        <w:t>.</w:t>
      </w:r>
    </w:p>
    <w:p w:rsidR="002A2213" w:rsidRPr="0079130F" w:rsidRDefault="002A2213">
      <w:pPr>
        <w:jc w:val="both"/>
        <w:rPr>
          <w:rStyle w:val="None"/>
          <w:rFonts w:ascii="Arial" w:eastAsia="Arial" w:hAnsi="Arial" w:cs="Arial"/>
          <w:sz w:val="22"/>
          <w:szCs w:val="22"/>
        </w:rPr>
      </w:pPr>
    </w:p>
    <w:p w:rsidR="002A2213" w:rsidRPr="0079130F" w:rsidRDefault="0079130F">
      <w:pPr>
        <w:jc w:val="both"/>
        <w:rPr>
          <w:rStyle w:val="None"/>
          <w:rFonts w:ascii="Arial" w:hAnsi="Arial" w:cs="Arial"/>
          <w:bCs/>
          <w:sz w:val="22"/>
          <w:szCs w:val="22"/>
        </w:rPr>
      </w:pPr>
      <w:r w:rsidRPr="0079130F">
        <w:rPr>
          <w:rFonts w:ascii="Arial" w:hAnsi="Arial" w:cs="Arial"/>
          <w:bCs/>
          <w:sz w:val="22"/>
          <w:szCs w:val="22"/>
        </w:rPr>
        <w:t xml:space="preserve">Владимир </w:t>
      </w:r>
      <w:proofErr w:type="spellStart"/>
      <w:r w:rsidRPr="0079130F">
        <w:rPr>
          <w:rFonts w:ascii="Arial" w:hAnsi="Arial" w:cs="Arial"/>
          <w:bCs/>
          <w:sz w:val="22"/>
          <w:szCs w:val="22"/>
        </w:rPr>
        <w:t>Илюхин</w:t>
      </w:r>
      <w:proofErr w:type="spellEnd"/>
      <w:r w:rsidRPr="0079130F">
        <w:rPr>
          <w:rFonts w:ascii="Arial" w:hAnsi="Arial" w:cs="Arial"/>
          <w:bCs/>
          <w:sz w:val="22"/>
          <w:szCs w:val="22"/>
        </w:rPr>
        <w:t>, губернатор Камчатского края, прокомментировал: «Камчатка – одна из наиболее динамично развивающихся территорий Дальнего Востока. Системная работа власти на полуострове, в том числе по формированию мер поддержки для предпринимателей и выстраиванию конструктивного диалога с кредитными организациями, направлена на постоянное совершенствование условий для бизнеса и увеличение количества предприятий, в том числе малого и среднего бизнеса. Рассчитываю, что сегодняшнее подписание соглашения будет способствовать дальнейшему развитию экономики Камчатского края».</w:t>
      </w:r>
    </w:p>
    <w:bookmarkEnd w:id="0"/>
    <w:p w:rsidR="002A2213" w:rsidRDefault="002A2213">
      <w:pPr>
        <w:jc w:val="both"/>
        <w:rPr>
          <w:rStyle w:val="None"/>
          <w:rFonts w:ascii="Arial" w:eastAsia="Arial" w:hAnsi="Arial" w:cs="Arial"/>
          <w:sz w:val="22"/>
          <w:szCs w:val="22"/>
        </w:rPr>
      </w:pPr>
    </w:p>
    <w:p w:rsidR="002A2213" w:rsidRDefault="00AB01CB">
      <w:pPr>
        <w:jc w:val="both"/>
      </w:pPr>
      <w:r>
        <w:rPr>
          <w:rStyle w:val="None"/>
          <w:rFonts w:ascii="Arial" w:hAnsi="Arial"/>
          <w:sz w:val="22"/>
          <w:szCs w:val="22"/>
        </w:rPr>
        <w:t xml:space="preserve">Корпоративный кредитный портфель банка на Камчатке по итогам первого полугодия </w:t>
      </w:r>
      <w:r>
        <w:rPr>
          <w:rStyle w:val="None"/>
          <w:rFonts w:ascii="Arial" w:hAnsi="Arial"/>
          <w:sz w:val="22"/>
          <w:szCs w:val="22"/>
        </w:rPr>
        <w:t xml:space="preserve">2019 </w:t>
      </w:r>
      <w:r>
        <w:rPr>
          <w:rStyle w:val="None"/>
          <w:rFonts w:ascii="Arial" w:hAnsi="Arial"/>
          <w:sz w:val="22"/>
          <w:szCs w:val="22"/>
        </w:rPr>
        <w:t xml:space="preserve">года вырос на </w:t>
      </w:r>
      <w:r>
        <w:rPr>
          <w:rStyle w:val="None"/>
          <w:rFonts w:ascii="Arial" w:hAnsi="Arial"/>
          <w:sz w:val="22"/>
          <w:szCs w:val="22"/>
        </w:rPr>
        <w:t xml:space="preserve">22% </w:t>
      </w:r>
      <w:r>
        <w:rPr>
          <w:rStyle w:val="None"/>
          <w:rFonts w:ascii="Arial" w:hAnsi="Arial"/>
          <w:sz w:val="22"/>
          <w:szCs w:val="22"/>
        </w:rPr>
        <w:t xml:space="preserve">и превысил </w:t>
      </w:r>
      <w:r>
        <w:rPr>
          <w:rStyle w:val="None"/>
          <w:rFonts w:ascii="Arial" w:hAnsi="Arial"/>
          <w:sz w:val="22"/>
          <w:szCs w:val="22"/>
        </w:rPr>
        <w:t xml:space="preserve">23,7 </w:t>
      </w:r>
      <w:proofErr w:type="gramStart"/>
      <w:r>
        <w:rPr>
          <w:rStyle w:val="None"/>
          <w:rFonts w:ascii="Arial" w:hAnsi="Arial"/>
          <w:sz w:val="22"/>
          <w:szCs w:val="22"/>
        </w:rPr>
        <w:t>млрд</w:t>
      </w:r>
      <w:proofErr w:type="gramEnd"/>
      <w:r>
        <w:rPr>
          <w:rStyle w:val="None"/>
          <w:rFonts w:ascii="Arial" w:hAnsi="Arial"/>
          <w:sz w:val="22"/>
          <w:szCs w:val="22"/>
        </w:rPr>
        <w:t xml:space="preserve"> рублей</w:t>
      </w:r>
      <w:r>
        <w:rPr>
          <w:rStyle w:val="None"/>
          <w:rFonts w:ascii="Arial" w:hAnsi="Arial"/>
          <w:sz w:val="22"/>
          <w:szCs w:val="22"/>
        </w:rPr>
        <w:t xml:space="preserve">. </w:t>
      </w:r>
      <w:r>
        <w:rPr>
          <w:rStyle w:val="None"/>
          <w:rFonts w:ascii="Arial" w:hAnsi="Arial"/>
          <w:sz w:val="22"/>
          <w:szCs w:val="22"/>
        </w:rPr>
        <w:t>Объем средств на счетах и депозитах корпор</w:t>
      </w:r>
      <w:r>
        <w:rPr>
          <w:rStyle w:val="None"/>
          <w:rFonts w:ascii="Arial" w:hAnsi="Arial"/>
          <w:sz w:val="22"/>
          <w:szCs w:val="22"/>
        </w:rPr>
        <w:t xml:space="preserve">ативных клиентов увеличился на </w:t>
      </w:r>
      <w:r>
        <w:rPr>
          <w:rStyle w:val="None"/>
          <w:rFonts w:ascii="Arial" w:hAnsi="Arial"/>
          <w:sz w:val="22"/>
          <w:szCs w:val="22"/>
        </w:rPr>
        <w:t xml:space="preserve">11%, </w:t>
      </w:r>
      <w:r>
        <w:rPr>
          <w:rStyle w:val="None"/>
          <w:rFonts w:ascii="Arial" w:hAnsi="Arial"/>
          <w:sz w:val="22"/>
          <w:szCs w:val="22"/>
        </w:rPr>
        <w:t xml:space="preserve">до </w:t>
      </w:r>
      <w:r>
        <w:rPr>
          <w:rStyle w:val="None"/>
          <w:rFonts w:ascii="Arial" w:hAnsi="Arial"/>
          <w:sz w:val="22"/>
          <w:szCs w:val="22"/>
        </w:rPr>
        <w:t xml:space="preserve">20,2 </w:t>
      </w:r>
      <w:proofErr w:type="gramStart"/>
      <w:r>
        <w:rPr>
          <w:rStyle w:val="None"/>
          <w:rFonts w:ascii="Arial" w:hAnsi="Arial"/>
          <w:sz w:val="22"/>
          <w:szCs w:val="22"/>
        </w:rPr>
        <w:t>млрд</w:t>
      </w:r>
      <w:proofErr w:type="gramEnd"/>
      <w:r>
        <w:rPr>
          <w:rStyle w:val="None"/>
          <w:rFonts w:ascii="Arial" w:hAnsi="Arial"/>
          <w:sz w:val="22"/>
          <w:szCs w:val="22"/>
        </w:rPr>
        <w:t xml:space="preserve"> рублей</w:t>
      </w:r>
      <w:r>
        <w:rPr>
          <w:rStyle w:val="None"/>
          <w:rFonts w:ascii="Arial" w:hAnsi="Arial"/>
          <w:sz w:val="22"/>
          <w:szCs w:val="22"/>
        </w:rPr>
        <w:t xml:space="preserve">. </w:t>
      </w:r>
    </w:p>
    <w:sectPr w:rsidR="002A2213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CB" w:rsidRDefault="00AB01CB">
      <w:r>
        <w:separator/>
      </w:r>
    </w:p>
  </w:endnote>
  <w:endnote w:type="continuationSeparator" w:id="0">
    <w:p w:rsidR="00AB01CB" w:rsidRDefault="00AB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13" w:rsidRDefault="00AB01CB">
    <w:pPr>
      <w:tabs>
        <w:tab w:val="left" w:pos="6855"/>
      </w:tabs>
      <w:jc w:val="both"/>
      <w:rPr>
        <w:rFonts w:ascii="Arial" w:hAnsi="Arial"/>
      </w:rPr>
    </w:pPr>
    <w:r>
      <w:tab/>
    </w:r>
  </w:p>
  <w:p w:rsidR="002A2213" w:rsidRDefault="00AB01CB">
    <w:pPr>
      <w:suppressAutoHyphens/>
      <w:rPr>
        <w:rFonts w:ascii="Arial" w:eastAsia="Arial" w:hAnsi="Arial" w:cs="Arial"/>
        <w:shd w:val="clear" w:color="auto" w:fill="FFFFFF"/>
      </w:rPr>
    </w:pPr>
    <w:r>
      <w:rPr>
        <w:rFonts w:ascii="Arial" w:hAnsi="Arial"/>
        <w:shd w:val="clear" w:color="auto" w:fill="FFFFFF"/>
      </w:rPr>
      <w:t xml:space="preserve">Банк ВТБ </w:t>
    </w:r>
    <w:r>
      <w:rPr>
        <w:rFonts w:ascii="Arial" w:hAnsi="Arial"/>
        <w:shd w:val="clear" w:color="auto" w:fill="FFFFFF"/>
      </w:rPr>
      <w:t>(</w:t>
    </w:r>
    <w:r>
      <w:rPr>
        <w:rFonts w:ascii="Arial" w:hAnsi="Arial"/>
        <w:shd w:val="clear" w:color="auto" w:fill="FFFFFF"/>
      </w:rPr>
      <w:t>ПАО</w:t>
    </w:r>
    <w:r>
      <w:rPr>
        <w:rFonts w:ascii="Arial" w:hAnsi="Arial"/>
        <w:shd w:val="clear" w:color="auto" w:fill="FFFFFF"/>
      </w:rPr>
      <w:t>)</w:t>
    </w:r>
  </w:p>
  <w:p w:rsidR="002A2213" w:rsidRDefault="00AB01CB">
    <w:pPr>
      <w:suppressAutoHyphens/>
      <w:rPr>
        <w:rFonts w:ascii="Arial" w:eastAsia="Arial" w:hAnsi="Arial" w:cs="Arial"/>
        <w:shd w:val="clear" w:color="auto" w:fill="FFFFFF"/>
      </w:rPr>
    </w:pPr>
    <w:r>
      <w:rPr>
        <w:rFonts w:ascii="Arial" w:hAnsi="Arial"/>
        <w:shd w:val="clear" w:color="auto" w:fill="FFFFFF"/>
      </w:rPr>
      <w:t>Пресс</w:t>
    </w:r>
    <w:r>
      <w:rPr>
        <w:rFonts w:ascii="Arial" w:hAnsi="Arial"/>
        <w:shd w:val="clear" w:color="auto" w:fill="FFFFFF"/>
      </w:rPr>
      <w:t>-</w:t>
    </w:r>
    <w:r>
      <w:rPr>
        <w:rFonts w:ascii="Arial" w:hAnsi="Arial"/>
        <w:shd w:val="clear" w:color="auto" w:fill="FFFFFF"/>
      </w:rPr>
      <w:t>служба</w:t>
    </w:r>
  </w:p>
  <w:p w:rsidR="002A2213" w:rsidRDefault="00AB01CB">
    <w:pPr>
      <w:widowControl w:val="0"/>
      <w:suppressAutoHyphens/>
      <w:ind w:right="88"/>
      <w:rPr>
        <w:rFonts w:ascii="Arial" w:eastAsia="Arial" w:hAnsi="Arial" w:cs="Arial"/>
        <w:shd w:val="clear" w:color="auto" w:fill="FFFFFF"/>
      </w:rPr>
    </w:pPr>
    <w:r>
      <w:rPr>
        <w:rFonts w:ascii="Arial" w:hAnsi="Arial"/>
        <w:shd w:val="clear" w:color="auto" w:fill="FFFFFF"/>
      </w:rPr>
      <w:t>Тел</w:t>
    </w:r>
    <w:r>
      <w:rPr>
        <w:rFonts w:ascii="Arial" w:hAnsi="Arial"/>
        <w:shd w:val="clear" w:color="auto" w:fill="FFFFFF"/>
      </w:rPr>
      <w:t>.: (495) 783-17-17</w:t>
    </w:r>
  </w:p>
  <w:p w:rsidR="002A2213" w:rsidRPr="0079130F" w:rsidRDefault="00AB01CB">
    <w:pPr>
      <w:widowControl w:val="0"/>
      <w:suppressAutoHyphens/>
      <w:ind w:right="88"/>
      <w:rPr>
        <w:rFonts w:ascii="Arial" w:eastAsia="Arial" w:hAnsi="Arial" w:cs="Arial"/>
        <w:shd w:val="clear" w:color="auto" w:fill="FFFFFF"/>
        <w:lang w:val="en-US"/>
      </w:rPr>
    </w:pPr>
    <w:r>
      <w:rPr>
        <w:rFonts w:ascii="Arial" w:hAnsi="Arial"/>
        <w:shd w:val="clear" w:color="auto" w:fill="FFFFFF"/>
      </w:rPr>
      <w:t>Факс</w:t>
    </w:r>
    <w:r>
      <w:rPr>
        <w:rFonts w:ascii="Arial" w:hAnsi="Arial"/>
        <w:shd w:val="clear" w:color="auto" w:fill="FFFFFF"/>
        <w:lang w:val="en-US"/>
      </w:rPr>
      <w:t>: (495) 783-18-95</w:t>
    </w:r>
  </w:p>
  <w:p w:rsidR="002A2213" w:rsidRDefault="00AB01CB">
    <w:pPr>
      <w:suppressAutoHyphens/>
      <w:rPr>
        <w:rStyle w:val="None"/>
        <w:rFonts w:ascii="Arial" w:eastAsia="Arial" w:hAnsi="Arial" w:cs="Arial"/>
        <w:shd w:val="clear" w:color="auto" w:fill="FFFFFF"/>
        <w:lang w:val="en-US"/>
      </w:rPr>
    </w:pPr>
    <w:r>
      <w:rPr>
        <w:rFonts w:ascii="Arial" w:hAnsi="Arial"/>
        <w:shd w:val="clear" w:color="auto" w:fill="FFFFFF"/>
        <w:lang w:val="en-US"/>
      </w:rPr>
      <w:t xml:space="preserve">E-mail: </w:t>
    </w:r>
    <w:hyperlink r:id="rId1" w:history="1">
      <w:r>
        <w:rPr>
          <w:rStyle w:val="Hyperlink0"/>
        </w:rPr>
        <w:t>pr@vtb.ru</w:t>
      </w:r>
    </w:hyperlink>
    <w:r>
      <w:rPr>
        <w:rStyle w:val="None"/>
        <w:rFonts w:ascii="Arial" w:hAnsi="Arial"/>
        <w:shd w:val="clear" w:color="auto" w:fill="FFFFFF"/>
        <w:lang w:val="en-US"/>
      </w:rPr>
      <w:t xml:space="preserve"> </w:t>
    </w:r>
  </w:p>
  <w:p w:rsidR="002A2213" w:rsidRDefault="00AB01CB">
    <w:pPr>
      <w:suppressAutoHyphens/>
      <w:rPr>
        <w:rStyle w:val="None"/>
        <w:rFonts w:ascii="Arial" w:eastAsia="Arial" w:hAnsi="Arial" w:cs="Arial"/>
        <w:shd w:val="clear" w:color="auto" w:fill="FFFFFF"/>
        <w:lang w:val="en-US"/>
      </w:rPr>
    </w:pPr>
    <w:hyperlink r:id="rId2" w:history="1">
      <w:r>
        <w:rPr>
          <w:rStyle w:val="Hyperlink0"/>
        </w:rPr>
        <w:t>www.vtb.ru</w:t>
      </w:r>
    </w:hyperlink>
    <w:r>
      <w:rPr>
        <w:rStyle w:val="None"/>
        <w:rFonts w:ascii="Arial" w:hAnsi="Arial"/>
        <w:shd w:val="clear" w:color="auto" w:fill="FFFFFF"/>
        <w:lang w:val="en-US"/>
      </w:rPr>
      <w:t xml:space="preserve"> </w:t>
    </w:r>
  </w:p>
  <w:p w:rsidR="002A2213" w:rsidRDefault="002A2213">
    <w:pPr>
      <w:jc w:val="both"/>
      <w:rPr>
        <w:rStyle w:val="None"/>
        <w:rFonts w:ascii="Arial" w:eastAsia="Arial" w:hAnsi="Arial" w:cs="Arial"/>
        <w:lang w:val="en-US"/>
      </w:rPr>
    </w:pPr>
  </w:p>
  <w:p w:rsidR="002A2213" w:rsidRDefault="002A2213">
    <w:pPr>
      <w:jc w:val="both"/>
      <w:rPr>
        <w:rStyle w:val="None"/>
        <w:rFonts w:ascii="Arial" w:eastAsia="Arial" w:hAnsi="Arial" w:cs="Arial"/>
        <w:lang w:val="en-US"/>
      </w:rPr>
    </w:pPr>
  </w:p>
  <w:p w:rsidR="002A2213" w:rsidRDefault="002A2213">
    <w:pPr>
      <w:pStyle w:val="a4"/>
      <w:tabs>
        <w:tab w:val="clear" w:pos="9355"/>
        <w:tab w:val="right" w:pos="9329"/>
      </w:tabs>
      <w:rPr>
        <w:rStyle w:val="None"/>
        <w:lang w:val="en-US"/>
      </w:rPr>
    </w:pPr>
  </w:p>
  <w:p w:rsidR="002A2213" w:rsidRDefault="002A22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CB" w:rsidRDefault="00AB01CB">
      <w:r>
        <w:separator/>
      </w:r>
    </w:p>
  </w:footnote>
  <w:footnote w:type="continuationSeparator" w:id="0">
    <w:p w:rsidR="00AB01CB" w:rsidRDefault="00AB0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13" w:rsidRDefault="002A2213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2213"/>
    <w:rsid w:val="002A2213"/>
    <w:rsid w:val="0079130F"/>
    <w:rsid w:val="00AB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FF"/>
      <w:sz w:val="22"/>
      <w:szCs w:val="22"/>
      <w:u w:val="single" w:color="0000FF"/>
      <w:shd w:val="clear" w:color="auto" w:fill="FFFFFF"/>
      <w:lang w:val="en-US"/>
    </w:rPr>
  </w:style>
  <w:style w:type="paragraph" w:styleId="a4">
    <w:name w:val="foot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FF"/>
      <w:sz w:val="22"/>
      <w:szCs w:val="22"/>
      <w:u w:val="single" w:color="0000FF"/>
      <w:shd w:val="clear" w:color="auto" w:fill="FFFFFF"/>
      <w:lang w:val="en-US"/>
    </w:rPr>
  </w:style>
  <w:style w:type="paragraph" w:styleId="a4">
    <w:name w:val="foot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tb.ru" TargetMode="External"/><Relationship Id="rId1" Type="http://schemas.openxmlformats.org/officeDocument/2006/relationships/hyperlink" Target="mailto:pr@vtb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kha52387</dc:creator>
  <cp:lastModifiedBy>Солохин</cp:lastModifiedBy>
  <cp:revision>2</cp:revision>
  <dcterms:created xsi:type="dcterms:W3CDTF">2019-09-03T21:41:00Z</dcterms:created>
  <dcterms:modified xsi:type="dcterms:W3CDTF">2019-09-03T21:41:00Z</dcterms:modified>
</cp:coreProperties>
</file>